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92" w:rsidRPr="004938B4" w:rsidRDefault="00DB7BAA" w:rsidP="009B0692">
      <w:pPr>
        <w:spacing w:after="120"/>
        <w:jc w:val="center"/>
        <w:rPr>
          <w:rFonts w:ascii="Trebuchet MS" w:hAnsi="Trebuchet MS"/>
          <w:b/>
          <w:sz w:val="32"/>
          <w:szCs w:val="32"/>
        </w:rPr>
      </w:pPr>
      <w:r>
        <w:rPr>
          <w:rFonts w:ascii="Trebuchet MS" w:hAnsi="Trebuchet MS"/>
          <w:b/>
          <w:sz w:val="32"/>
          <w:szCs w:val="32"/>
        </w:rPr>
        <w:t>List of f</w:t>
      </w:r>
      <w:r w:rsidR="009B0692" w:rsidRPr="004938B4">
        <w:rPr>
          <w:rFonts w:ascii="Trebuchet MS" w:hAnsi="Trebuchet MS"/>
          <w:b/>
          <w:sz w:val="32"/>
          <w:szCs w:val="32"/>
        </w:rPr>
        <w:t xml:space="preserve">requent errors </w:t>
      </w:r>
    </w:p>
    <w:p w:rsidR="009B0692" w:rsidRPr="00363004" w:rsidRDefault="009B0692" w:rsidP="009B0692">
      <w:pPr>
        <w:jc w:val="center"/>
        <w:rPr>
          <w:rFonts w:ascii="Trebuchet MS" w:hAnsi="Trebuchet MS"/>
          <w:b/>
          <w:sz w:val="18"/>
          <w:szCs w:val="28"/>
        </w:rPr>
      </w:pPr>
      <w:bookmarkStart w:id="0" w:name="_GoBack"/>
      <w:bookmarkEnd w:id="0"/>
    </w:p>
    <w:p w:rsidR="009B0692" w:rsidRDefault="009B0692" w:rsidP="009B0692">
      <w:pPr>
        <w:pStyle w:val="ListParagraph"/>
        <w:numPr>
          <w:ilvl w:val="0"/>
          <w:numId w:val="3"/>
        </w:numPr>
        <w:jc w:val="both"/>
        <w:rPr>
          <w:rFonts w:ascii="Trebuchet MS" w:hAnsi="Trebuchet MS"/>
          <w:b/>
          <w:sz w:val="28"/>
          <w:szCs w:val="28"/>
        </w:rPr>
      </w:pPr>
      <w:r>
        <w:rPr>
          <w:rFonts w:ascii="Trebuchet MS" w:hAnsi="Trebuchet MS"/>
          <w:b/>
          <w:sz w:val="28"/>
          <w:szCs w:val="28"/>
        </w:rPr>
        <w:t>Admissibility stage</w:t>
      </w:r>
    </w:p>
    <w:p w:rsidR="009B0692" w:rsidRPr="00363004" w:rsidRDefault="009B0692" w:rsidP="009B0692">
      <w:pPr>
        <w:pStyle w:val="ListParagraph"/>
        <w:ind w:left="1080"/>
        <w:jc w:val="both"/>
        <w:rPr>
          <w:rFonts w:ascii="Trebuchet MS" w:hAnsi="Trebuchet MS"/>
          <w:b/>
          <w:sz w:val="28"/>
          <w:szCs w:val="28"/>
        </w:rPr>
      </w:pP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 first page of the application form bounded to the package contained information different from the first page of the application form inside of the package.</w:t>
      </w:r>
      <w:r w:rsidR="00912914">
        <w:rPr>
          <w:rFonts w:ascii="Trebuchet MS" w:hAnsi="Trebuchet MS"/>
          <w:sz w:val="24"/>
          <w:szCs w:val="24"/>
        </w:rPr>
        <w:t xml:space="preserve"> </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 paper duplicate of the completed application form and its annexes was missing.</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 xml:space="preserve">The CD attached to the application did not contain any scanned documents or the scanned application package was not completely attached. </w:t>
      </w:r>
    </w:p>
    <w:p w:rsidR="009B0692" w:rsidRPr="004451C8"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sidRPr="004451C8">
        <w:rPr>
          <w:rFonts w:ascii="Trebuchet MS" w:hAnsi="Trebuchet MS"/>
          <w:sz w:val="24"/>
          <w:szCs w:val="24"/>
        </w:rPr>
        <w:t xml:space="preserve">The electronic version of the annexes to the application form was not numbered.  </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There were discrepancies between the information provided in section 1.3. “Applicant information” and Annex A.6. “Partnership declaration” as regards of the partnership structure.</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 annexes issued by third parties in other language than English were not accompanied by their English translation or the legal documents were submitted only in English translated version.</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 OPIS in the application form was not filled in at all or partially filled in.</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The cost benefit analysis was not submitted for the projects which declared as being revenue generating projects.</w:t>
      </w:r>
    </w:p>
    <w:p w:rsidR="009B0692"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Pr>
          <w:rFonts w:ascii="Trebuchet MS" w:hAnsi="Trebuchet MS"/>
          <w:sz w:val="24"/>
          <w:szCs w:val="24"/>
        </w:rPr>
        <w:t>And the vice versa case, in which from the proposed project activities could be clearly identified that, these activities are generating revenues, but still the presented “Cost-benefit analysis” is presenting negative financial results;</w:t>
      </w:r>
    </w:p>
    <w:p w:rsidR="009B0692" w:rsidRPr="003D5688" w:rsidRDefault="009B0692" w:rsidP="009B0692">
      <w:pPr>
        <w:pStyle w:val="ListParagraph"/>
        <w:numPr>
          <w:ilvl w:val="0"/>
          <w:numId w:val="1"/>
        </w:numPr>
        <w:spacing w:after="120"/>
        <w:ind w:left="900" w:hanging="540"/>
        <w:contextualSpacing w:val="0"/>
        <w:jc w:val="both"/>
      </w:pPr>
      <w:r w:rsidRPr="009411B0">
        <w:rPr>
          <w:rFonts w:ascii="Trebuchet MS" w:hAnsi="Trebuchet MS"/>
          <w:sz w:val="24"/>
          <w:szCs w:val="24"/>
        </w:rPr>
        <w:t>Missing or partially fill</w:t>
      </w:r>
      <w:r>
        <w:rPr>
          <w:rFonts w:ascii="Trebuchet MS" w:hAnsi="Trebuchet MS"/>
          <w:sz w:val="24"/>
          <w:szCs w:val="24"/>
        </w:rPr>
        <w:t>ed-</w:t>
      </w:r>
      <w:r w:rsidRPr="009411B0">
        <w:rPr>
          <w:rFonts w:ascii="Trebuchet MS" w:hAnsi="Trebuchet MS"/>
          <w:sz w:val="24"/>
          <w:szCs w:val="24"/>
        </w:rPr>
        <w:t>in technical documentation for the investment projects (</w:t>
      </w:r>
      <w:r w:rsidRPr="000B7B94">
        <w:rPr>
          <w:rFonts w:ascii="Trebuchet MS" w:hAnsi="Trebuchet MS"/>
          <w:sz w:val="24"/>
          <w:szCs w:val="24"/>
        </w:rPr>
        <w:t>missing parts</w:t>
      </w:r>
      <w:r>
        <w:rPr>
          <w:rFonts w:ascii="Trebuchet MS" w:hAnsi="Trebuchet MS"/>
          <w:sz w:val="24"/>
          <w:szCs w:val="24"/>
        </w:rPr>
        <w:t xml:space="preserve"> of the technical documentation such as essential written parts which are impeding the technical analysis and issuing an opinion </w:t>
      </w:r>
      <w:proofErr w:type="spellStart"/>
      <w:r>
        <w:rPr>
          <w:rFonts w:ascii="Trebuchet MS" w:hAnsi="Trebuchet MS"/>
          <w:sz w:val="24"/>
          <w:szCs w:val="24"/>
        </w:rPr>
        <w:t>eg</w:t>
      </w:r>
      <w:proofErr w:type="spellEnd"/>
      <w:r>
        <w:rPr>
          <w:rFonts w:ascii="Trebuchet MS" w:hAnsi="Trebuchet MS"/>
          <w:sz w:val="24"/>
          <w:szCs w:val="24"/>
        </w:rPr>
        <w:t>. geological study, topographical study</w:t>
      </w:r>
      <w:r w:rsidRPr="000B7B94">
        <w:rPr>
          <w:rFonts w:ascii="Trebuchet MS" w:hAnsi="Trebuchet MS"/>
          <w:sz w:val="24"/>
          <w:szCs w:val="24"/>
        </w:rPr>
        <w:t>, technical documentation</w:t>
      </w:r>
      <w:r>
        <w:rPr>
          <w:rFonts w:ascii="Trebuchet MS" w:hAnsi="Trebuchet MS"/>
          <w:sz w:val="24"/>
          <w:szCs w:val="24"/>
        </w:rPr>
        <w:t xml:space="preserve"> provided</w:t>
      </w:r>
      <w:r w:rsidRPr="000B7B94">
        <w:rPr>
          <w:rFonts w:ascii="Trebuchet MS" w:hAnsi="Trebuchet MS"/>
          <w:sz w:val="24"/>
          <w:szCs w:val="24"/>
        </w:rPr>
        <w:t xml:space="preserve"> without bearing the signatures and stamps of the bodies responsible for its elaboration, missing or partially provided Bill of quantities, miscorrelation between the original of the provided technical documentation and its translation in English)</w:t>
      </w:r>
      <w:r w:rsidRPr="009411B0">
        <w:rPr>
          <w:rFonts w:ascii="Trebuchet MS" w:hAnsi="Trebuchet MS"/>
          <w:sz w:val="24"/>
          <w:szCs w:val="24"/>
        </w:rPr>
        <w:t>;</w:t>
      </w:r>
    </w:p>
    <w:p w:rsidR="009B0692" w:rsidRPr="004451C8" w:rsidRDefault="009B0692" w:rsidP="009B0692">
      <w:pPr>
        <w:pStyle w:val="ListParagraph"/>
        <w:numPr>
          <w:ilvl w:val="0"/>
          <w:numId w:val="1"/>
        </w:numPr>
        <w:spacing w:after="120"/>
        <w:ind w:left="900" w:hanging="540"/>
        <w:contextualSpacing w:val="0"/>
        <w:jc w:val="both"/>
        <w:rPr>
          <w:rFonts w:ascii="Trebuchet MS" w:hAnsi="Trebuchet MS"/>
          <w:sz w:val="24"/>
          <w:szCs w:val="24"/>
        </w:rPr>
      </w:pPr>
      <w:r w:rsidRPr="004451C8">
        <w:rPr>
          <w:rFonts w:ascii="Trebuchet MS" w:hAnsi="Trebuchet MS"/>
          <w:sz w:val="24"/>
          <w:szCs w:val="24"/>
        </w:rPr>
        <w:t xml:space="preserve">The </w:t>
      </w:r>
      <w:r>
        <w:rPr>
          <w:rFonts w:ascii="Trebuchet MS" w:hAnsi="Trebuchet MS"/>
          <w:sz w:val="24"/>
          <w:szCs w:val="24"/>
        </w:rPr>
        <w:t>standard template</w:t>
      </w:r>
      <w:r w:rsidRPr="004451C8">
        <w:rPr>
          <w:rFonts w:ascii="Trebuchet MS" w:hAnsi="Trebuchet MS"/>
          <w:sz w:val="24"/>
          <w:szCs w:val="24"/>
        </w:rPr>
        <w:t xml:space="preserve"> of the appli</w:t>
      </w:r>
      <w:r>
        <w:rPr>
          <w:rFonts w:ascii="Trebuchet MS" w:hAnsi="Trebuchet MS"/>
          <w:sz w:val="24"/>
          <w:szCs w:val="24"/>
        </w:rPr>
        <w:t>cation form (or its annexes) were</w:t>
      </w:r>
      <w:r w:rsidRPr="004451C8">
        <w:rPr>
          <w:rFonts w:ascii="Trebuchet MS" w:hAnsi="Trebuchet MS"/>
          <w:sz w:val="24"/>
          <w:szCs w:val="24"/>
        </w:rPr>
        <w:t xml:space="preserve"> modified</w:t>
      </w:r>
      <w:r>
        <w:rPr>
          <w:rFonts w:ascii="Trebuchet MS" w:hAnsi="Trebuchet MS"/>
          <w:sz w:val="24"/>
          <w:szCs w:val="24"/>
        </w:rPr>
        <w:t>, e.g.</w:t>
      </w:r>
      <w:r w:rsidRPr="004451C8">
        <w:rPr>
          <w:rFonts w:ascii="Trebuchet MS" w:hAnsi="Trebuchet MS"/>
          <w:sz w:val="24"/>
          <w:szCs w:val="24"/>
        </w:rPr>
        <w:t>:</w:t>
      </w:r>
    </w:p>
    <w:p w:rsidR="009B0692" w:rsidRPr="004451C8" w:rsidRDefault="009B0692" w:rsidP="009B0692">
      <w:pPr>
        <w:pStyle w:val="ListParagraph"/>
        <w:numPr>
          <w:ilvl w:val="0"/>
          <w:numId w:val="2"/>
        </w:numPr>
        <w:spacing w:after="120"/>
        <w:ind w:left="1260"/>
        <w:contextualSpacing w:val="0"/>
        <w:jc w:val="both"/>
        <w:rPr>
          <w:rFonts w:ascii="Trebuchet MS" w:hAnsi="Trebuchet MS"/>
          <w:sz w:val="24"/>
          <w:szCs w:val="24"/>
        </w:rPr>
      </w:pPr>
      <w:r w:rsidRPr="004451C8">
        <w:rPr>
          <w:rFonts w:ascii="Trebuchet MS" w:hAnsi="Trebuchet MS"/>
          <w:sz w:val="24"/>
          <w:szCs w:val="24"/>
        </w:rPr>
        <w:t>The following sections from the application form were deleted: predefined activity PP 1. “Project preparation” from section 2.3. “Project activities”; section 2.4. “Project outputs”; section 4. “Exit/continuation strategy”;</w:t>
      </w:r>
    </w:p>
    <w:p w:rsidR="009B0692" w:rsidRDefault="009B0692" w:rsidP="009B0692">
      <w:pPr>
        <w:pStyle w:val="ListParagraph"/>
        <w:numPr>
          <w:ilvl w:val="0"/>
          <w:numId w:val="2"/>
        </w:numPr>
        <w:spacing w:after="120"/>
        <w:ind w:left="1260"/>
        <w:contextualSpacing w:val="0"/>
        <w:jc w:val="both"/>
        <w:rPr>
          <w:rFonts w:ascii="Trebuchet MS" w:hAnsi="Trebuchet MS"/>
          <w:sz w:val="24"/>
          <w:szCs w:val="24"/>
        </w:rPr>
      </w:pPr>
      <w:r w:rsidRPr="004451C8">
        <w:rPr>
          <w:rFonts w:ascii="Trebuchet MS" w:hAnsi="Trebuchet MS"/>
          <w:sz w:val="24"/>
          <w:szCs w:val="24"/>
        </w:rPr>
        <w:t xml:space="preserve">The template of the project budget with the locked formulas from the Applicant’s Guide package was not </w:t>
      </w:r>
      <w:r>
        <w:rPr>
          <w:rFonts w:ascii="Trebuchet MS" w:hAnsi="Trebuchet MS"/>
          <w:sz w:val="24"/>
          <w:szCs w:val="24"/>
        </w:rPr>
        <w:t>observed</w:t>
      </w:r>
      <w:r w:rsidRPr="004451C8">
        <w:rPr>
          <w:rFonts w:ascii="Trebuchet MS" w:hAnsi="Trebuchet MS"/>
          <w:sz w:val="24"/>
          <w:szCs w:val="24"/>
        </w:rPr>
        <w:t>;</w:t>
      </w:r>
    </w:p>
    <w:p w:rsidR="009B0692" w:rsidRPr="004451C8" w:rsidRDefault="009B0692" w:rsidP="009B0692">
      <w:pPr>
        <w:pStyle w:val="ListParagraph"/>
        <w:numPr>
          <w:ilvl w:val="0"/>
          <w:numId w:val="2"/>
        </w:numPr>
        <w:spacing w:after="120"/>
        <w:contextualSpacing w:val="0"/>
        <w:jc w:val="both"/>
        <w:rPr>
          <w:rFonts w:ascii="Trebuchet MS" w:hAnsi="Trebuchet MS"/>
          <w:sz w:val="24"/>
          <w:szCs w:val="24"/>
        </w:rPr>
      </w:pPr>
      <w:r>
        <w:rPr>
          <w:rFonts w:ascii="Trebuchet MS" w:hAnsi="Trebuchet MS"/>
          <w:sz w:val="24"/>
          <w:szCs w:val="24"/>
        </w:rPr>
        <w:t>Project budgets exceeded the thresholds for the respective PAs;</w:t>
      </w:r>
    </w:p>
    <w:p w:rsidR="009B0692" w:rsidRDefault="009B0692" w:rsidP="009B0692">
      <w:pPr>
        <w:pStyle w:val="ListParagraph"/>
        <w:numPr>
          <w:ilvl w:val="0"/>
          <w:numId w:val="2"/>
        </w:numPr>
        <w:spacing w:after="120"/>
        <w:ind w:left="1260"/>
        <w:contextualSpacing w:val="0"/>
        <w:jc w:val="both"/>
        <w:rPr>
          <w:rFonts w:ascii="Trebuchet MS" w:hAnsi="Trebuchet MS"/>
          <w:sz w:val="24"/>
          <w:szCs w:val="24"/>
        </w:rPr>
      </w:pPr>
      <w:r w:rsidRPr="004451C8">
        <w:rPr>
          <w:rFonts w:ascii="Trebuchet MS" w:hAnsi="Trebuchet MS"/>
          <w:sz w:val="24"/>
          <w:szCs w:val="24"/>
        </w:rPr>
        <w:lastRenderedPageBreak/>
        <w:t xml:space="preserve">The </w:t>
      </w:r>
      <w:r>
        <w:rPr>
          <w:rFonts w:ascii="Trebuchet MS" w:hAnsi="Trebuchet MS"/>
          <w:sz w:val="24"/>
          <w:szCs w:val="24"/>
        </w:rPr>
        <w:t>template of the a</w:t>
      </w:r>
      <w:r w:rsidRPr="004451C8">
        <w:rPr>
          <w:rFonts w:ascii="Trebuchet MS" w:hAnsi="Trebuchet MS"/>
          <w:sz w:val="24"/>
          <w:szCs w:val="24"/>
        </w:rPr>
        <w:t xml:space="preserve">nnexes </w:t>
      </w:r>
      <w:r>
        <w:rPr>
          <w:rFonts w:ascii="Trebuchet MS" w:hAnsi="Trebuchet MS"/>
          <w:sz w:val="24"/>
          <w:szCs w:val="24"/>
        </w:rPr>
        <w:t xml:space="preserve">to the Application Form was </w:t>
      </w:r>
      <w:r w:rsidRPr="004451C8">
        <w:rPr>
          <w:rFonts w:ascii="Trebuchet MS" w:hAnsi="Trebuchet MS"/>
          <w:sz w:val="24"/>
          <w:szCs w:val="24"/>
        </w:rPr>
        <w:t>modified</w:t>
      </w:r>
      <w:r>
        <w:rPr>
          <w:rFonts w:ascii="Trebuchet MS" w:hAnsi="Trebuchet MS"/>
          <w:sz w:val="24"/>
          <w:szCs w:val="24"/>
        </w:rPr>
        <w:t xml:space="preserve"> and misused (modification of template of the declarations – annexes 1, 4, 5, and 6 to the Application Form)</w:t>
      </w:r>
      <w:r w:rsidRPr="004451C8">
        <w:rPr>
          <w:rFonts w:ascii="Trebuchet MS" w:hAnsi="Trebuchet MS"/>
          <w:sz w:val="24"/>
          <w:szCs w:val="24"/>
        </w:rPr>
        <w:t xml:space="preserve">. </w:t>
      </w:r>
    </w:p>
    <w:p w:rsidR="009B0692" w:rsidRPr="009411B0" w:rsidRDefault="009B0692" w:rsidP="009B0692">
      <w:pPr>
        <w:pStyle w:val="ListParagraph"/>
        <w:numPr>
          <w:ilvl w:val="0"/>
          <w:numId w:val="1"/>
        </w:numPr>
        <w:spacing w:after="120"/>
        <w:jc w:val="both"/>
        <w:rPr>
          <w:rFonts w:ascii="Trebuchet MS" w:hAnsi="Trebuchet MS"/>
          <w:sz w:val="24"/>
          <w:szCs w:val="24"/>
        </w:rPr>
      </w:pPr>
      <w:r w:rsidRPr="009411B0">
        <w:rPr>
          <w:rFonts w:ascii="Trebuchet MS" w:hAnsi="Trebuchet MS"/>
          <w:sz w:val="24"/>
          <w:szCs w:val="24"/>
        </w:rPr>
        <w:t>Not all sections within Annex 7- Cost benefit analysis are filled in; discrepancy between the revenues indicated in AF and the revenues within Annex 7; not considering the reference period in revenues calculation;</w:t>
      </w:r>
    </w:p>
    <w:p w:rsidR="009B0692" w:rsidRDefault="009B0692" w:rsidP="009B0692">
      <w:pPr>
        <w:pStyle w:val="ListParagraph"/>
        <w:numPr>
          <w:ilvl w:val="0"/>
          <w:numId w:val="1"/>
        </w:numPr>
        <w:spacing w:after="120"/>
        <w:contextualSpacing w:val="0"/>
        <w:jc w:val="both"/>
        <w:rPr>
          <w:rFonts w:ascii="Trebuchet MS" w:hAnsi="Trebuchet MS"/>
          <w:sz w:val="24"/>
          <w:szCs w:val="24"/>
        </w:rPr>
      </w:pPr>
      <w:r>
        <w:rPr>
          <w:rFonts w:ascii="Trebuchet MS" w:hAnsi="Trebuchet MS"/>
          <w:sz w:val="24"/>
          <w:szCs w:val="24"/>
        </w:rPr>
        <w:t>Annex 8- Property documents- when the applicant who performs the investment is not the owner of the land, lack of explicit agreement that the applicant institution may perform the investment;</w:t>
      </w:r>
    </w:p>
    <w:p w:rsidR="009B0692" w:rsidRPr="009411B0" w:rsidRDefault="009B0692" w:rsidP="009B0692">
      <w:pPr>
        <w:pStyle w:val="ListParagraph"/>
        <w:numPr>
          <w:ilvl w:val="0"/>
          <w:numId w:val="1"/>
        </w:numPr>
        <w:spacing w:after="120"/>
        <w:contextualSpacing w:val="0"/>
        <w:jc w:val="both"/>
        <w:rPr>
          <w:rFonts w:ascii="Trebuchet MS" w:hAnsi="Trebuchet MS"/>
          <w:sz w:val="24"/>
          <w:szCs w:val="24"/>
        </w:rPr>
      </w:pPr>
      <w:r>
        <w:rPr>
          <w:rFonts w:ascii="Trebuchet MS" w:hAnsi="Trebuchet MS"/>
          <w:sz w:val="24"/>
          <w:szCs w:val="24"/>
        </w:rPr>
        <w:t xml:space="preserve">Annex 9- Not presenting the technical solution (only </w:t>
      </w:r>
      <w:proofErr w:type="spellStart"/>
      <w:r>
        <w:rPr>
          <w:rFonts w:ascii="Trebuchet MS" w:hAnsi="Trebuchet MS"/>
          <w:sz w:val="24"/>
          <w:szCs w:val="24"/>
        </w:rPr>
        <w:t>BoQs</w:t>
      </w:r>
      <w:proofErr w:type="spellEnd"/>
      <w:r>
        <w:rPr>
          <w:rFonts w:ascii="Trebuchet MS" w:hAnsi="Trebuchet MS"/>
          <w:sz w:val="24"/>
          <w:szCs w:val="24"/>
        </w:rPr>
        <w:t xml:space="preserve">); for RO beneficiaries- attaching Feasibility study for existing investment objects instead of DALI; not attaching the technical expertise/ building energetic audit to DALI; for BG beneficiaries: not presenting values for the </w:t>
      </w:r>
      <w:proofErr w:type="spellStart"/>
      <w:proofErr w:type="gramStart"/>
      <w:r>
        <w:rPr>
          <w:rFonts w:ascii="Trebuchet MS" w:hAnsi="Trebuchet MS"/>
          <w:sz w:val="24"/>
          <w:szCs w:val="24"/>
        </w:rPr>
        <w:t>BoQ</w:t>
      </w:r>
      <w:proofErr w:type="spellEnd"/>
      <w:proofErr w:type="gramEnd"/>
      <w:r>
        <w:rPr>
          <w:rFonts w:ascii="Trebuchet MS" w:hAnsi="Trebuchet MS"/>
          <w:sz w:val="24"/>
          <w:szCs w:val="24"/>
        </w:rPr>
        <w:t xml:space="preserve">; </w:t>
      </w:r>
      <w:r w:rsidRPr="001B1FE1">
        <w:rPr>
          <w:rFonts w:ascii="Trebuchet MS" w:hAnsi="Trebuchet MS"/>
          <w:sz w:val="24"/>
          <w:szCs w:val="24"/>
          <w:u w:val="single"/>
        </w:rPr>
        <w:t>the preliminary design must contain values</w:t>
      </w:r>
      <w:r>
        <w:rPr>
          <w:rFonts w:ascii="Trebuchet MS" w:hAnsi="Trebuchet MS"/>
          <w:sz w:val="24"/>
          <w:szCs w:val="24"/>
          <w:u w:val="single"/>
        </w:rPr>
        <w:t>.</w:t>
      </w:r>
    </w:p>
    <w:p w:rsidR="009B0692" w:rsidRDefault="009B0692" w:rsidP="009B0692">
      <w:pPr>
        <w:pStyle w:val="ListParagraph"/>
        <w:spacing w:after="120"/>
        <w:ind w:left="1260"/>
        <w:contextualSpacing w:val="0"/>
        <w:jc w:val="both"/>
        <w:rPr>
          <w:rFonts w:ascii="Trebuchet MS" w:hAnsi="Trebuchet MS"/>
          <w:sz w:val="24"/>
          <w:szCs w:val="24"/>
        </w:rPr>
      </w:pPr>
    </w:p>
    <w:p w:rsidR="009B0692" w:rsidRPr="00363004" w:rsidRDefault="009B0692" w:rsidP="009B0692">
      <w:pPr>
        <w:pStyle w:val="ListParagraph"/>
        <w:numPr>
          <w:ilvl w:val="0"/>
          <w:numId w:val="3"/>
        </w:numPr>
        <w:spacing w:after="120"/>
        <w:jc w:val="both"/>
        <w:rPr>
          <w:rFonts w:ascii="Trebuchet MS" w:hAnsi="Trebuchet MS"/>
          <w:sz w:val="24"/>
          <w:szCs w:val="24"/>
        </w:rPr>
      </w:pPr>
      <w:r>
        <w:rPr>
          <w:rFonts w:ascii="Trebuchet MS" w:hAnsi="Trebuchet MS"/>
          <w:b/>
          <w:sz w:val="28"/>
          <w:szCs w:val="28"/>
        </w:rPr>
        <w:t>Eligibility stage</w:t>
      </w:r>
    </w:p>
    <w:p w:rsidR="009B0692" w:rsidRPr="00363004" w:rsidRDefault="009B0692" w:rsidP="009B0692">
      <w:pPr>
        <w:pStyle w:val="ListParagraph"/>
        <w:spacing w:after="120"/>
        <w:ind w:left="1080"/>
        <w:jc w:val="both"/>
        <w:rPr>
          <w:rFonts w:ascii="Trebuchet MS" w:hAnsi="Trebuchet MS"/>
          <w:sz w:val="24"/>
          <w:szCs w:val="24"/>
        </w:rPr>
      </w:pP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t>Entities/branches with no legal personality applied as beneficiary in the project proposal;</w:t>
      </w: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t xml:space="preserve">The project proposals did not demonstrate a clear contribution to the output indicators or to the </w:t>
      </w:r>
      <w:proofErr w:type="spellStart"/>
      <w:r>
        <w:rPr>
          <w:rFonts w:ascii="Trebuchet MS" w:hAnsi="Trebuchet MS"/>
          <w:sz w:val="24"/>
          <w:szCs w:val="24"/>
        </w:rPr>
        <w:t>programme</w:t>
      </w:r>
      <w:proofErr w:type="spellEnd"/>
      <w:r>
        <w:rPr>
          <w:rFonts w:ascii="Trebuchet MS" w:hAnsi="Trebuchet MS"/>
          <w:sz w:val="24"/>
          <w:szCs w:val="24"/>
        </w:rPr>
        <w:t xml:space="preserve"> result indicators: </w:t>
      </w:r>
    </w:p>
    <w:p w:rsidR="009B0692" w:rsidRDefault="009B0692" w:rsidP="009B0692">
      <w:pPr>
        <w:pStyle w:val="ListParagraph"/>
        <w:numPr>
          <w:ilvl w:val="0"/>
          <w:numId w:val="6"/>
        </w:numPr>
        <w:spacing w:after="120"/>
        <w:contextualSpacing w:val="0"/>
        <w:jc w:val="both"/>
        <w:rPr>
          <w:rFonts w:ascii="Trebuchet MS" w:hAnsi="Trebuchet MS"/>
          <w:sz w:val="24"/>
          <w:szCs w:val="24"/>
        </w:rPr>
      </w:pPr>
      <w:r>
        <w:rPr>
          <w:rFonts w:ascii="Trebuchet MS" w:hAnsi="Trebuchet MS"/>
          <w:sz w:val="24"/>
          <w:szCs w:val="24"/>
        </w:rPr>
        <w:t xml:space="preserve">The contribution to the </w:t>
      </w:r>
      <w:r w:rsidRPr="0020158E">
        <w:rPr>
          <w:rFonts w:ascii="Trebuchet MS" w:hAnsi="Trebuchet MS"/>
          <w:sz w:val="24"/>
          <w:szCs w:val="24"/>
        </w:rPr>
        <w:t xml:space="preserve">output indicators or </w:t>
      </w:r>
      <w:proofErr w:type="spellStart"/>
      <w:r w:rsidRPr="0020158E">
        <w:rPr>
          <w:rFonts w:ascii="Trebuchet MS" w:hAnsi="Trebuchet MS"/>
          <w:sz w:val="24"/>
          <w:szCs w:val="24"/>
        </w:rPr>
        <w:t>programme</w:t>
      </w:r>
      <w:proofErr w:type="spellEnd"/>
      <w:r w:rsidRPr="0020158E">
        <w:rPr>
          <w:rFonts w:ascii="Trebuchet MS" w:hAnsi="Trebuchet MS"/>
          <w:sz w:val="24"/>
          <w:szCs w:val="24"/>
        </w:rPr>
        <w:t xml:space="preserve"> result indicators</w:t>
      </w:r>
      <w:r>
        <w:rPr>
          <w:rFonts w:ascii="Trebuchet MS" w:hAnsi="Trebuchet MS"/>
          <w:sz w:val="24"/>
          <w:szCs w:val="24"/>
        </w:rPr>
        <w:t xml:space="preserve"> were not quantified </w:t>
      </w:r>
    </w:p>
    <w:p w:rsidR="009B0692" w:rsidRDefault="009B0692" w:rsidP="009B0692">
      <w:pPr>
        <w:pStyle w:val="ListParagraph"/>
        <w:numPr>
          <w:ilvl w:val="0"/>
          <w:numId w:val="6"/>
        </w:numPr>
        <w:spacing w:after="120"/>
        <w:contextualSpacing w:val="0"/>
        <w:jc w:val="both"/>
        <w:rPr>
          <w:rFonts w:ascii="Trebuchet MS" w:hAnsi="Trebuchet MS"/>
          <w:sz w:val="24"/>
          <w:szCs w:val="24"/>
        </w:rPr>
      </w:pPr>
      <w:r>
        <w:rPr>
          <w:rFonts w:ascii="Trebuchet MS" w:hAnsi="Trebuchet MS"/>
          <w:sz w:val="24"/>
          <w:szCs w:val="24"/>
        </w:rPr>
        <w:t xml:space="preserve">The contribution to the </w:t>
      </w:r>
      <w:r w:rsidRPr="0020158E">
        <w:rPr>
          <w:rFonts w:ascii="Trebuchet MS" w:hAnsi="Trebuchet MS"/>
          <w:sz w:val="24"/>
          <w:szCs w:val="24"/>
        </w:rPr>
        <w:t xml:space="preserve">output indicators or </w:t>
      </w:r>
      <w:proofErr w:type="spellStart"/>
      <w:r w:rsidRPr="0020158E">
        <w:rPr>
          <w:rFonts w:ascii="Trebuchet MS" w:hAnsi="Trebuchet MS"/>
          <w:sz w:val="24"/>
          <w:szCs w:val="24"/>
        </w:rPr>
        <w:t>programme</w:t>
      </w:r>
      <w:proofErr w:type="spellEnd"/>
      <w:r w:rsidRPr="0020158E">
        <w:rPr>
          <w:rFonts w:ascii="Trebuchet MS" w:hAnsi="Trebuchet MS"/>
          <w:sz w:val="24"/>
          <w:szCs w:val="24"/>
        </w:rPr>
        <w:t xml:space="preserve"> result indicators</w:t>
      </w:r>
      <w:r>
        <w:rPr>
          <w:rFonts w:ascii="Trebuchet MS" w:hAnsi="Trebuchet MS"/>
          <w:sz w:val="24"/>
          <w:szCs w:val="24"/>
        </w:rPr>
        <w:t xml:space="preserve"> were quantified in other sections of the application form than the section 2.2. “Project objectives and expected results” and section 2.4. “Project outputs”;</w:t>
      </w:r>
    </w:p>
    <w:p w:rsidR="009B0692" w:rsidRDefault="009B0692" w:rsidP="009B0692">
      <w:pPr>
        <w:pStyle w:val="ListParagraph"/>
        <w:numPr>
          <w:ilvl w:val="0"/>
          <w:numId w:val="6"/>
        </w:numPr>
        <w:spacing w:after="120"/>
        <w:contextualSpacing w:val="0"/>
        <w:jc w:val="both"/>
        <w:rPr>
          <w:rFonts w:ascii="Trebuchet MS" w:hAnsi="Trebuchet MS"/>
          <w:sz w:val="24"/>
          <w:szCs w:val="24"/>
        </w:rPr>
      </w:pPr>
      <w:r w:rsidRPr="003C52B0">
        <w:rPr>
          <w:rFonts w:ascii="Trebuchet MS" w:hAnsi="Trebuchet MS"/>
          <w:sz w:val="24"/>
          <w:szCs w:val="24"/>
        </w:rPr>
        <w:t xml:space="preserve">The </w:t>
      </w:r>
      <w:r>
        <w:rPr>
          <w:rFonts w:ascii="Trebuchet MS" w:hAnsi="Trebuchet MS"/>
          <w:sz w:val="24"/>
          <w:szCs w:val="24"/>
        </w:rPr>
        <w:t xml:space="preserve">contribution to the </w:t>
      </w:r>
      <w:r w:rsidRPr="003C52B0">
        <w:rPr>
          <w:rFonts w:ascii="Trebuchet MS" w:hAnsi="Trebuchet MS"/>
          <w:sz w:val="24"/>
          <w:szCs w:val="24"/>
        </w:rPr>
        <w:t xml:space="preserve">output indicators or </w:t>
      </w:r>
      <w:proofErr w:type="spellStart"/>
      <w:r w:rsidRPr="003C52B0">
        <w:rPr>
          <w:rFonts w:ascii="Trebuchet MS" w:hAnsi="Trebuchet MS"/>
          <w:sz w:val="24"/>
          <w:szCs w:val="24"/>
        </w:rPr>
        <w:t>programme</w:t>
      </w:r>
      <w:proofErr w:type="spellEnd"/>
      <w:r w:rsidRPr="003C52B0">
        <w:rPr>
          <w:rFonts w:ascii="Trebuchet MS" w:hAnsi="Trebuchet MS"/>
          <w:sz w:val="24"/>
          <w:szCs w:val="24"/>
        </w:rPr>
        <w:t xml:space="preserve"> result indicators </w:t>
      </w:r>
      <w:r>
        <w:rPr>
          <w:rFonts w:ascii="Trebuchet MS" w:hAnsi="Trebuchet MS"/>
          <w:sz w:val="24"/>
          <w:szCs w:val="24"/>
        </w:rPr>
        <w:t>referred to another specific objectives and not to those to which the project proposals were applied;</w:t>
      </w:r>
    </w:p>
    <w:p w:rsidR="009B0692" w:rsidRDefault="009B0692" w:rsidP="009B0692">
      <w:pPr>
        <w:pStyle w:val="ListParagraph"/>
        <w:numPr>
          <w:ilvl w:val="0"/>
          <w:numId w:val="4"/>
        </w:numPr>
        <w:spacing w:after="120"/>
        <w:ind w:left="900" w:hanging="540"/>
        <w:jc w:val="both"/>
        <w:rPr>
          <w:rFonts w:ascii="Trebuchet MS" w:hAnsi="Trebuchet MS"/>
          <w:sz w:val="24"/>
          <w:szCs w:val="24"/>
        </w:rPr>
      </w:pPr>
      <w:r w:rsidRPr="004A28D4">
        <w:rPr>
          <w:rFonts w:ascii="Trebuchet MS" w:hAnsi="Trebuchet MS"/>
          <w:sz w:val="24"/>
          <w:szCs w:val="24"/>
        </w:rPr>
        <w:t xml:space="preserve">The information provided within sections 2.2. “Project objectives and expected results” and section 2.4. “Project outputs” was switched/overlapped.  </w:t>
      </w:r>
    </w:p>
    <w:p w:rsidR="009B0692" w:rsidRDefault="009B0692" w:rsidP="009B0692">
      <w:pPr>
        <w:pStyle w:val="ListParagraph"/>
        <w:spacing w:after="120"/>
        <w:ind w:left="900"/>
        <w:jc w:val="both"/>
        <w:rPr>
          <w:rFonts w:ascii="Trebuchet MS" w:hAnsi="Trebuchet MS"/>
          <w:sz w:val="24"/>
          <w:szCs w:val="24"/>
        </w:rPr>
      </w:pPr>
    </w:p>
    <w:p w:rsidR="009B0692" w:rsidRDefault="009B0692" w:rsidP="009B0692">
      <w:pPr>
        <w:pStyle w:val="ListParagraph"/>
        <w:numPr>
          <w:ilvl w:val="0"/>
          <w:numId w:val="4"/>
        </w:numPr>
        <w:spacing w:after="120"/>
        <w:ind w:left="900" w:hanging="540"/>
        <w:jc w:val="both"/>
        <w:rPr>
          <w:rFonts w:ascii="Trebuchet MS" w:hAnsi="Trebuchet MS"/>
          <w:sz w:val="24"/>
          <w:szCs w:val="24"/>
        </w:rPr>
      </w:pPr>
      <w:r>
        <w:rPr>
          <w:rFonts w:ascii="Trebuchet MS" w:hAnsi="Trebuchet MS"/>
          <w:sz w:val="24"/>
          <w:szCs w:val="24"/>
        </w:rPr>
        <w:t xml:space="preserve">Stating that the application was for a specific PA, but providing in sections 2.2- project objectives and expected results and 2.4- Project outputs information which corresponds to other PA </w:t>
      </w:r>
    </w:p>
    <w:p w:rsidR="009B0692" w:rsidRPr="00362FA9" w:rsidRDefault="009B0692" w:rsidP="009B0692">
      <w:pPr>
        <w:pStyle w:val="ListParagraph"/>
        <w:rPr>
          <w:rFonts w:ascii="Trebuchet MS" w:hAnsi="Trebuchet MS"/>
          <w:sz w:val="24"/>
          <w:szCs w:val="24"/>
        </w:rPr>
      </w:pPr>
    </w:p>
    <w:p w:rsidR="009B0692" w:rsidRPr="004A28D4" w:rsidRDefault="009B0692" w:rsidP="009B0692">
      <w:pPr>
        <w:pStyle w:val="ListParagraph"/>
        <w:spacing w:after="120"/>
        <w:ind w:left="900"/>
        <w:jc w:val="both"/>
        <w:rPr>
          <w:rFonts w:ascii="Trebuchet MS" w:hAnsi="Trebuchet MS"/>
          <w:sz w:val="24"/>
          <w:szCs w:val="24"/>
        </w:rPr>
      </w:pP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t xml:space="preserve">The details regarding the activities outside the </w:t>
      </w:r>
      <w:proofErr w:type="spellStart"/>
      <w:r>
        <w:rPr>
          <w:rFonts w:ascii="Trebuchet MS" w:hAnsi="Trebuchet MS"/>
          <w:sz w:val="24"/>
          <w:szCs w:val="24"/>
        </w:rPr>
        <w:t>programme</w:t>
      </w:r>
      <w:proofErr w:type="spellEnd"/>
      <w:r>
        <w:rPr>
          <w:rFonts w:ascii="Trebuchet MS" w:hAnsi="Trebuchet MS"/>
          <w:sz w:val="24"/>
          <w:szCs w:val="24"/>
        </w:rPr>
        <w:t xml:space="preserve"> area were not provided in the indicated section in the application form “Activities outside the </w:t>
      </w:r>
      <w:proofErr w:type="spellStart"/>
      <w:r>
        <w:rPr>
          <w:rFonts w:ascii="Trebuchet MS" w:hAnsi="Trebuchet MS"/>
          <w:sz w:val="24"/>
          <w:szCs w:val="24"/>
        </w:rPr>
        <w:t>programme</w:t>
      </w:r>
      <w:proofErr w:type="spellEnd"/>
      <w:r>
        <w:rPr>
          <w:rFonts w:ascii="Trebuchet MS" w:hAnsi="Trebuchet MS"/>
          <w:sz w:val="24"/>
          <w:szCs w:val="24"/>
        </w:rPr>
        <w:t xml:space="preserve"> area”.</w:t>
      </w: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lastRenderedPageBreak/>
        <w:t>Overlapping of the tasks foreseen for the project management team and the terms of reference for the externalized services.</w:t>
      </w: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t>The method of selection and the size of the target groups were not clearly described.</w:t>
      </w:r>
    </w:p>
    <w:p w:rsidR="009B0692" w:rsidRDefault="009B0692" w:rsidP="009B0692">
      <w:pPr>
        <w:pStyle w:val="ListParagraph"/>
        <w:numPr>
          <w:ilvl w:val="0"/>
          <w:numId w:val="4"/>
        </w:numPr>
        <w:spacing w:after="120"/>
        <w:ind w:left="900" w:hanging="540"/>
        <w:contextualSpacing w:val="0"/>
        <w:jc w:val="both"/>
        <w:rPr>
          <w:rFonts w:ascii="Trebuchet MS" w:hAnsi="Trebuchet MS"/>
          <w:sz w:val="24"/>
          <w:szCs w:val="24"/>
        </w:rPr>
      </w:pPr>
      <w:r>
        <w:rPr>
          <w:rFonts w:ascii="Trebuchet MS" w:hAnsi="Trebuchet MS"/>
          <w:sz w:val="24"/>
          <w:szCs w:val="24"/>
        </w:rPr>
        <w:t xml:space="preserve">The proposed project activities are not in line with a </w:t>
      </w:r>
      <w:proofErr w:type="spellStart"/>
      <w:r>
        <w:rPr>
          <w:rFonts w:ascii="Trebuchet MS" w:hAnsi="Trebuchet MS"/>
          <w:sz w:val="24"/>
          <w:szCs w:val="24"/>
        </w:rPr>
        <w:t>programme</w:t>
      </w:r>
      <w:proofErr w:type="spellEnd"/>
      <w:r>
        <w:rPr>
          <w:rFonts w:ascii="Trebuchet MS" w:hAnsi="Trebuchet MS"/>
          <w:sz w:val="24"/>
          <w:szCs w:val="24"/>
        </w:rPr>
        <w:t xml:space="preserve"> specific objective.</w:t>
      </w:r>
    </w:p>
    <w:p w:rsidR="009B0692" w:rsidRDefault="009B0692" w:rsidP="009B0692">
      <w:pPr>
        <w:pStyle w:val="ListParagraph"/>
        <w:spacing w:after="120"/>
        <w:contextualSpacing w:val="0"/>
        <w:jc w:val="both"/>
        <w:rPr>
          <w:rFonts w:ascii="Trebuchet MS" w:hAnsi="Trebuchet MS"/>
          <w:sz w:val="24"/>
          <w:szCs w:val="24"/>
        </w:rPr>
      </w:pPr>
    </w:p>
    <w:p w:rsidR="009B0692" w:rsidRDefault="009B0692" w:rsidP="009B0692">
      <w:pPr>
        <w:pStyle w:val="ListParagraph"/>
        <w:numPr>
          <w:ilvl w:val="0"/>
          <w:numId w:val="3"/>
        </w:numPr>
        <w:spacing w:after="120"/>
        <w:jc w:val="both"/>
        <w:rPr>
          <w:rFonts w:ascii="Trebuchet MS" w:hAnsi="Trebuchet MS"/>
          <w:b/>
          <w:sz w:val="28"/>
          <w:szCs w:val="28"/>
        </w:rPr>
      </w:pPr>
      <w:r>
        <w:rPr>
          <w:rFonts w:ascii="Trebuchet MS" w:hAnsi="Trebuchet MS"/>
          <w:b/>
          <w:sz w:val="28"/>
          <w:szCs w:val="28"/>
        </w:rPr>
        <w:t>Technical/Financial check</w:t>
      </w:r>
    </w:p>
    <w:p w:rsidR="009B0692" w:rsidRDefault="009B0692" w:rsidP="009B0692">
      <w:pPr>
        <w:pStyle w:val="ListParagraph"/>
        <w:spacing w:after="120"/>
        <w:ind w:left="1080"/>
        <w:jc w:val="both"/>
        <w:rPr>
          <w:rFonts w:ascii="Trebuchet MS" w:hAnsi="Trebuchet MS"/>
          <w:b/>
          <w:sz w:val="28"/>
          <w:szCs w:val="28"/>
        </w:rPr>
      </w:pP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Missing justification for purchasing of equipment/externalizing of a service.</w:t>
      </w:r>
      <w:r w:rsidRPr="00130EA9">
        <w:rPr>
          <w:rFonts w:ascii="Trebuchet MS" w:hAnsi="Trebuchet MS"/>
          <w:sz w:val="24"/>
          <w:szCs w:val="24"/>
        </w:rPr>
        <w:t xml:space="preserve"> </w:t>
      </w:r>
    </w:p>
    <w:p w:rsidR="009B0692" w:rsidRPr="00130EA9"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 xml:space="preserve">Missing justification for including in the project budget expenditures related to travel and accommodation, purchasing of equipment or externalizing of services. </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Missing justification for equipment/services with superior parameters than the ones provided in Annex C. Ceilings for expenditure.</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Missing justification about the components, technical parameters, dimensions, characteristics and quantification of equipment/services to be purchased per project partners.</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Not respecting the ceilings from Annex C. Ceilings for expenditure. Using the ceilings foreseen for Romanian beneficiaries by the Bulgarian ones and vice versa.</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 xml:space="preserve">Using the VAT </w:t>
      </w:r>
      <w:r w:rsidRPr="00E43AEE">
        <w:rPr>
          <w:rFonts w:ascii="Trebuchet MS" w:hAnsi="Trebuchet MS"/>
          <w:sz w:val="24"/>
          <w:szCs w:val="24"/>
        </w:rPr>
        <w:t>for Romanian beneficiaries by the Bulgarian ones and vice versa</w:t>
      </w:r>
      <w:r>
        <w:rPr>
          <w:rFonts w:ascii="Trebuchet MS" w:hAnsi="Trebuchet MS"/>
          <w:sz w:val="24"/>
          <w:szCs w:val="24"/>
        </w:rPr>
        <w:t>.</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 xml:space="preserve">Not submitting the offers/independent evaluation for the services/equipment not included in </w:t>
      </w:r>
      <w:r w:rsidRPr="00F64B65">
        <w:rPr>
          <w:rFonts w:ascii="Trebuchet MS" w:hAnsi="Trebuchet MS"/>
          <w:sz w:val="24"/>
          <w:szCs w:val="24"/>
        </w:rPr>
        <w:t>Annex C. Ceilings for expenditure</w:t>
      </w:r>
      <w:r>
        <w:rPr>
          <w:rFonts w:ascii="Trebuchet MS" w:hAnsi="Trebuchet MS"/>
          <w:sz w:val="24"/>
          <w:szCs w:val="24"/>
        </w:rPr>
        <w:t>.</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 xml:space="preserve">Submitting offers for equipment with different technical characteristics. </w:t>
      </w:r>
    </w:p>
    <w:p w:rsidR="009B0692" w:rsidRPr="00362FA9" w:rsidRDefault="009B0692" w:rsidP="009B0692">
      <w:pPr>
        <w:pStyle w:val="ListParagraph"/>
        <w:numPr>
          <w:ilvl w:val="0"/>
          <w:numId w:val="5"/>
        </w:numPr>
        <w:spacing w:after="120"/>
        <w:jc w:val="both"/>
        <w:rPr>
          <w:rFonts w:ascii="Trebuchet MS" w:hAnsi="Trebuchet MS"/>
          <w:sz w:val="24"/>
          <w:szCs w:val="24"/>
        </w:rPr>
      </w:pPr>
      <w:r w:rsidRPr="00BC5BFA">
        <w:rPr>
          <w:rFonts w:ascii="Trebuchet MS" w:hAnsi="Trebuchet MS"/>
          <w:sz w:val="24"/>
          <w:szCs w:val="24"/>
        </w:rPr>
        <w:t>Incorrect fram</w:t>
      </w:r>
      <w:r>
        <w:rPr>
          <w:rFonts w:ascii="Trebuchet MS" w:hAnsi="Trebuchet MS"/>
          <w:sz w:val="24"/>
          <w:szCs w:val="24"/>
        </w:rPr>
        <w:t>ing</w:t>
      </w:r>
      <w:r w:rsidRPr="00BC5BFA">
        <w:rPr>
          <w:rFonts w:ascii="Trebuchet MS" w:hAnsi="Trebuchet MS"/>
          <w:sz w:val="24"/>
          <w:szCs w:val="24"/>
        </w:rPr>
        <w:t xml:space="preserve"> of expenditures within the budget</w:t>
      </w:r>
      <w:r>
        <w:rPr>
          <w:rFonts w:ascii="Trebuchet MS" w:hAnsi="Trebuchet MS"/>
          <w:sz w:val="24"/>
          <w:szCs w:val="24"/>
        </w:rPr>
        <w:t xml:space="preserve">/not observing the provisions of the </w:t>
      </w:r>
      <w:r w:rsidRPr="00D5426D">
        <w:rPr>
          <w:rFonts w:ascii="Trebuchet MS" w:hAnsi="Trebuchet MS"/>
          <w:sz w:val="24"/>
          <w:szCs w:val="24"/>
        </w:rPr>
        <w:t xml:space="preserve">List of eligible expenditures </w:t>
      </w:r>
      <w:r w:rsidRPr="00362FA9">
        <w:rPr>
          <w:rFonts w:ascii="Trebuchet MS" w:hAnsi="Trebuchet MS"/>
          <w:sz w:val="24"/>
          <w:szCs w:val="24"/>
        </w:rPr>
        <w:t xml:space="preserve">for </w:t>
      </w:r>
      <w:proofErr w:type="spellStart"/>
      <w:r w:rsidRPr="00D5426D">
        <w:rPr>
          <w:rFonts w:ascii="Trebuchet MS" w:hAnsi="Trebuchet MS"/>
          <w:sz w:val="24"/>
          <w:szCs w:val="24"/>
        </w:rPr>
        <w:t>Interreg</w:t>
      </w:r>
      <w:proofErr w:type="spellEnd"/>
      <w:r w:rsidRPr="00D5426D">
        <w:rPr>
          <w:rFonts w:ascii="Trebuchet MS" w:hAnsi="Trebuchet MS"/>
          <w:sz w:val="24"/>
          <w:szCs w:val="24"/>
        </w:rPr>
        <w:t xml:space="preserve"> </w:t>
      </w:r>
      <w:r w:rsidRPr="00362FA9">
        <w:rPr>
          <w:rFonts w:ascii="Trebuchet MS" w:hAnsi="Trebuchet MS"/>
          <w:sz w:val="24"/>
          <w:szCs w:val="24"/>
        </w:rPr>
        <w:t xml:space="preserve">V-A </w:t>
      </w:r>
      <w:r w:rsidRPr="00D5426D">
        <w:rPr>
          <w:rFonts w:ascii="Trebuchet MS" w:hAnsi="Trebuchet MS"/>
          <w:sz w:val="24"/>
          <w:szCs w:val="24"/>
        </w:rPr>
        <w:t>Romania</w:t>
      </w:r>
      <w:r w:rsidRPr="00362FA9">
        <w:rPr>
          <w:rFonts w:ascii="Trebuchet MS" w:hAnsi="Trebuchet MS"/>
          <w:sz w:val="24"/>
          <w:szCs w:val="24"/>
        </w:rPr>
        <w:t>-</w:t>
      </w:r>
      <w:r w:rsidRPr="00D5426D">
        <w:rPr>
          <w:rFonts w:ascii="Trebuchet MS" w:hAnsi="Trebuchet MS"/>
          <w:sz w:val="24"/>
          <w:szCs w:val="24"/>
        </w:rPr>
        <w:t xml:space="preserve">Bulgaria </w:t>
      </w:r>
      <w:proofErr w:type="spellStart"/>
      <w:r w:rsidRPr="00D5426D">
        <w:rPr>
          <w:rFonts w:ascii="Trebuchet MS" w:hAnsi="Trebuchet MS"/>
          <w:sz w:val="24"/>
          <w:szCs w:val="24"/>
        </w:rPr>
        <w:t>Programme</w:t>
      </w:r>
      <w:proofErr w:type="spellEnd"/>
      <w:r>
        <w:rPr>
          <w:rFonts w:ascii="Trebuchet MS" w:hAnsi="Trebuchet MS"/>
          <w:sz w:val="24"/>
          <w:szCs w:val="24"/>
        </w:rPr>
        <w:t xml:space="preserve"> </w:t>
      </w:r>
      <w:r w:rsidRPr="00362FA9">
        <w:rPr>
          <w:rFonts w:ascii="Trebuchet MS" w:hAnsi="Trebuchet MS"/>
          <w:sz w:val="24"/>
          <w:szCs w:val="24"/>
        </w:rPr>
        <w:t>applicable to Priority axis 1-5</w:t>
      </w:r>
      <w:r>
        <w:rPr>
          <w:rFonts w:ascii="Trebuchet MS" w:hAnsi="Trebuchet MS"/>
          <w:sz w:val="24"/>
          <w:szCs w:val="24"/>
        </w:rPr>
        <w:t xml:space="preserve"> regarding the framing of the expenditure within the budget </w:t>
      </w:r>
      <w:r w:rsidRPr="00D5426D">
        <w:rPr>
          <w:rFonts w:ascii="Trebuchet MS" w:hAnsi="Trebuchet MS"/>
          <w:sz w:val="24"/>
          <w:szCs w:val="24"/>
        </w:rPr>
        <w:t>categories</w:t>
      </w:r>
      <w:r w:rsidRPr="00362FA9">
        <w:rPr>
          <w:rFonts w:ascii="Trebuchet MS" w:hAnsi="Trebuchet MS"/>
          <w:sz w:val="24"/>
          <w:szCs w:val="24"/>
        </w:rPr>
        <w:t xml:space="preserve">. </w:t>
      </w:r>
    </w:p>
    <w:p w:rsidR="009B0692"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sidRPr="00BC5BFA">
        <w:rPr>
          <w:rFonts w:ascii="Trebuchet MS" w:hAnsi="Trebuchet MS"/>
          <w:sz w:val="24"/>
          <w:szCs w:val="24"/>
        </w:rPr>
        <w:t>Not including the expenditures related to the project management in the dedicated budget category “Out of which external expertise and services related to the project management”.</w:t>
      </w:r>
    </w:p>
    <w:p w:rsidR="009B0692" w:rsidRPr="00233E45" w:rsidRDefault="009B0692" w:rsidP="009B0692">
      <w:pPr>
        <w:pStyle w:val="ListParagraph"/>
        <w:numPr>
          <w:ilvl w:val="0"/>
          <w:numId w:val="5"/>
        </w:numPr>
        <w:spacing w:after="120"/>
        <w:ind w:left="990" w:hanging="630"/>
        <w:contextualSpacing w:val="0"/>
        <w:jc w:val="both"/>
        <w:rPr>
          <w:rFonts w:ascii="Trebuchet MS" w:hAnsi="Trebuchet MS"/>
          <w:sz w:val="24"/>
          <w:szCs w:val="24"/>
        </w:rPr>
      </w:pPr>
      <w:r>
        <w:rPr>
          <w:rFonts w:ascii="Trebuchet MS" w:hAnsi="Trebuchet MS"/>
          <w:sz w:val="24"/>
          <w:szCs w:val="24"/>
        </w:rPr>
        <w:t>Within section 2.3- Project activities, the necessity of the activities is not described;</w:t>
      </w:r>
    </w:p>
    <w:p w:rsidR="009B0692" w:rsidRPr="00BC5BFA" w:rsidRDefault="009B0692" w:rsidP="009B0692">
      <w:pPr>
        <w:pStyle w:val="ListParagraph"/>
        <w:spacing w:after="120"/>
        <w:contextualSpacing w:val="0"/>
        <w:jc w:val="both"/>
        <w:rPr>
          <w:rFonts w:ascii="Trebuchet MS" w:hAnsi="Trebuchet MS"/>
          <w:sz w:val="24"/>
          <w:szCs w:val="24"/>
        </w:rPr>
      </w:pPr>
    </w:p>
    <w:p w:rsidR="00D20E1E" w:rsidRDefault="00DB7BAA" w:rsidP="00912914">
      <w:pPr>
        <w:jc w:val="center"/>
      </w:pPr>
    </w:p>
    <w:sectPr w:rsidR="00D20E1E" w:rsidSect="004938B4">
      <w:pgSz w:w="12240" w:h="15840"/>
      <w:pgMar w:top="81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25358"/>
    <w:multiLevelType w:val="hybridMultilevel"/>
    <w:tmpl w:val="17A43908"/>
    <w:lvl w:ilvl="0" w:tplc="04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062A"/>
    <w:multiLevelType w:val="hybridMultilevel"/>
    <w:tmpl w:val="7E1EEC6C"/>
    <w:lvl w:ilvl="0" w:tplc="74F8D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508EA"/>
    <w:multiLevelType w:val="hybridMultilevel"/>
    <w:tmpl w:val="2CB69B8E"/>
    <w:lvl w:ilvl="0" w:tplc="0D86286A">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8546D"/>
    <w:multiLevelType w:val="hybridMultilevel"/>
    <w:tmpl w:val="583C65D0"/>
    <w:lvl w:ilvl="0" w:tplc="699E49F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32BB"/>
    <w:multiLevelType w:val="hybridMultilevel"/>
    <w:tmpl w:val="1200F42C"/>
    <w:lvl w:ilvl="0" w:tplc="D882A0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2C73"/>
    <w:multiLevelType w:val="hybridMultilevel"/>
    <w:tmpl w:val="0BB6C8D0"/>
    <w:lvl w:ilvl="0" w:tplc="1B88A5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92"/>
    <w:rsid w:val="000C2AD5"/>
    <w:rsid w:val="00912914"/>
    <w:rsid w:val="009B0692"/>
    <w:rsid w:val="00AA5240"/>
    <w:rsid w:val="00D72DD2"/>
    <w:rsid w:val="00DB7BAA"/>
    <w:rsid w:val="00E1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FDFF-FCEC-4A98-B848-445AF40B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5420</Characters>
  <Application>Microsoft Office Word</Application>
  <DocSecurity>0</DocSecurity>
  <Lines>45</Lines>
  <Paragraphs>12</Paragraphs>
  <ScaleCrop>false</ScaleCrop>
  <Company>Hewlett-Packard Company</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magda.neculae</dc:creator>
  <cp:keywords/>
  <dc:description/>
  <cp:lastModifiedBy>magda.neculae</cp:lastModifiedBy>
  <cp:revision>3</cp:revision>
  <dcterms:created xsi:type="dcterms:W3CDTF">2016-01-27T07:33:00Z</dcterms:created>
  <dcterms:modified xsi:type="dcterms:W3CDTF">2016-01-27T07:48:00Z</dcterms:modified>
</cp:coreProperties>
</file>