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92D" w:rsidRPr="00320FD1" w:rsidRDefault="0023592D" w:rsidP="0023592D">
      <w:pPr>
        <w:jc w:val="both"/>
        <w:rPr>
          <w:rFonts w:ascii="Times New Roman" w:hAnsi="Times New Roman" w:cs="Times New Roman"/>
          <w:b/>
          <w:color w:val="17365D" w:themeColor="text2" w:themeShade="BF"/>
          <w:sz w:val="32"/>
          <w:szCs w:val="32"/>
          <w:lang w:val="en-GB"/>
        </w:rPr>
      </w:pPr>
      <w:bookmarkStart w:id="0" w:name="_GoBack"/>
      <w:bookmarkEnd w:id="0"/>
      <w:r w:rsidRPr="00320FD1">
        <w:rPr>
          <w:rFonts w:ascii="Times New Roman" w:hAnsi="Times New Roman" w:cs="Times New Roman"/>
          <w:b/>
          <w:color w:val="17365D" w:themeColor="text2" w:themeShade="BF"/>
          <w:sz w:val="32"/>
          <w:szCs w:val="32"/>
          <w:lang w:val="en-GB"/>
        </w:rPr>
        <w:t>Annex 5 - COHERENCE BETWEEN THE TERRITORIAL ANALYSIS AND THE SPECIFIC OBJECTIVES</w:t>
      </w:r>
    </w:p>
    <w:p w:rsidR="00BB32E1" w:rsidRPr="00320FD1" w:rsidRDefault="00F037DF" w:rsidP="00F037DF">
      <w:pPr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320FD1">
        <w:rPr>
          <w:rFonts w:ascii="Times New Roman" w:hAnsi="Times New Roman" w:cs="Times New Roman"/>
          <w:b/>
          <w:sz w:val="24"/>
          <w:szCs w:val="24"/>
          <w:lang w:val="en-GB"/>
        </w:rPr>
        <w:t>Specific Objectives and their justification along the Territorial Analysis</w:t>
      </w:r>
    </w:p>
    <w:p w:rsidR="00F037DF" w:rsidRPr="00320FD1" w:rsidRDefault="00F037DF" w:rsidP="00F037DF">
      <w:pPr>
        <w:jc w:val="center"/>
        <w:rPr>
          <w:rFonts w:ascii="Times New Roman" w:hAnsi="Times New Roman" w:cs="Times New Roman"/>
          <w:b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2314"/>
        <w:gridCol w:w="2690"/>
        <w:gridCol w:w="2475"/>
      </w:tblGrid>
      <w:tr w:rsidR="00F037DF" w:rsidRPr="005556E5" w:rsidTr="00F037DF">
        <w:tc>
          <w:tcPr>
            <w:tcW w:w="1809" w:type="dxa"/>
          </w:tcPr>
          <w:p w:rsidR="00F037DF" w:rsidRPr="00320FD1" w:rsidRDefault="00F037DF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Priority Axis</w:t>
            </w:r>
          </w:p>
        </w:tc>
        <w:tc>
          <w:tcPr>
            <w:tcW w:w="2314" w:type="dxa"/>
          </w:tcPr>
          <w:p w:rsidR="00F037DF" w:rsidRPr="00320FD1" w:rsidRDefault="00F037DF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Thematic Objective</w:t>
            </w:r>
          </w:p>
        </w:tc>
        <w:tc>
          <w:tcPr>
            <w:tcW w:w="2690" w:type="dxa"/>
          </w:tcPr>
          <w:p w:rsidR="00F037DF" w:rsidRPr="00320FD1" w:rsidRDefault="00F037DF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Specific Objective</w:t>
            </w:r>
          </w:p>
        </w:tc>
        <w:tc>
          <w:tcPr>
            <w:tcW w:w="2475" w:type="dxa"/>
          </w:tcPr>
          <w:p w:rsidR="00F037DF" w:rsidRPr="00320FD1" w:rsidRDefault="00F037DF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Territorial Analysis (pp.)</w:t>
            </w:r>
          </w:p>
        </w:tc>
      </w:tr>
      <w:tr w:rsidR="00F037DF" w:rsidRPr="005556E5" w:rsidTr="00F037DF">
        <w:tc>
          <w:tcPr>
            <w:tcW w:w="1809" w:type="dxa"/>
            <w:vMerge w:val="restart"/>
            <w:vAlign w:val="center"/>
          </w:tcPr>
          <w:p w:rsidR="00F037DF" w:rsidRPr="00320FD1" w:rsidRDefault="008C1FF6" w:rsidP="00F037D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</w:pPr>
            <w:r w:rsidRPr="00320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  <w:t>Priority axis 1</w:t>
            </w:r>
            <w:r w:rsidR="00F037DF" w:rsidRPr="00320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  <w:t>:        A well connected region</w:t>
            </w:r>
          </w:p>
        </w:tc>
        <w:tc>
          <w:tcPr>
            <w:tcW w:w="2314" w:type="dxa"/>
            <w:vMerge w:val="restart"/>
            <w:vAlign w:val="center"/>
          </w:tcPr>
          <w:p w:rsidR="00F037DF" w:rsidRPr="00320FD1" w:rsidRDefault="00F037DF" w:rsidP="00F037D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</w:pPr>
            <w:r w:rsidRPr="00320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  <w:t>TO 7: Promoting sustainable transport and removing bottlenecks in key network infrastructures</w:t>
            </w:r>
          </w:p>
        </w:tc>
        <w:tc>
          <w:tcPr>
            <w:tcW w:w="2690" w:type="dxa"/>
          </w:tcPr>
          <w:p w:rsidR="00AB7827" w:rsidRPr="005556E5" w:rsidRDefault="008C1FF6" w:rsidP="00AB7827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3E454C"/>
                <w:sz w:val="24"/>
                <w:szCs w:val="24"/>
                <w:lang w:val="en-US"/>
              </w:rPr>
            </w:pPr>
            <w:r w:rsidRPr="00320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  <w:t>SO 1</w:t>
            </w:r>
            <w:r w:rsidR="00F037DF" w:rsidRPr="00320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  <w:t xml:space="preserve">.1: </w:t>
            </w:r>
            <w:r w:rsidR="00AB7827" w:rsidRPr="005556E5">
              <w:rPr>
                <w:rFonts w:ascii="Times New Roman" w:eastAsia="Times New Roman" w:hAnsi="Times New Roman" w:cs="Times New Roman"/>
                <w:color w:val="3E454C"/>
                <w:sz w:val="24"/>
                <w:szCs w:val="24"/>
                <w:lang w:val="en-US"/>
              </w:rPr>
              <w:t>Improve the planning, development and coordination of cross border transport systems for better connections to TEN-T transport network</w:t>
            </w:r>
          </w:p>
          <w:p w:rsidR="00F037DF" w:rsidRPr="00320FD1" w:rsidRDefault="00F037DF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2475" w:type="dxa"/>
          </w:tcPr>
          <w:p w:rsidR="00FB5C49" w:rsidRPr="00320FD1" w:rsidRDefault="00FB5C49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9</w:t>
            </w:r>
          </w:p>
          <w:p w:rsidR="00D84B95" w:rsidRPr="00320FD1" w:rsidRDefault="00D84B95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11</w:t>
            </w:r>
          </w:p>
          <w:p w:rsidR="00FB5C49" w:rsidRPr="00320FD1" w:rsidRDefault="00D20F1D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52</w:t>
            </w:r>
          </w:p>
          <w:p w:rsidR="00D20F1D" w:rsidRPr="00320FD1" w:rsidRDefault="00D20F1D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58-63</w:t>
            </w:r>
          </w:p>
          <w:p w:rsidR="00D20F1D" w:rsidRPr="00320FD1" w:rsidRDefault="00D20F1D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66</w:t>
            </w:r>
          </w:p>
          <w:p w:rsidR="00D20F1D" w:rsidRPr="00320FD1" w:rsidRDefault="00D20F1D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68</w:t>
            </w:r>
          </w:p>
          <w:p w:rsidR="00D20F1D" w:rsidRPr="00320FD1" w:rsidRDefault="00D20F1D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71</w:t>
            </w:r>
          </w:p>
          <w:p w:rsidR="00D20F1D" w:rsidRPr="00320FD1" w:rsidRDefault="00D20F1D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74-78</w:t>
            </w:r>
          </w:p>
          <w:p w:rsidR="00491A03" w:rsidRPr="00320FD1" w:rsidRDefault="00491A03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204</w:t>
            </w:r>
          </w:p>
          <w:p w:rsidR="00491A03" w:rsidRPr="00320FD1" w:rsidRDefault="00491A03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230</w:t>
            </w:r>
          </w:p>
          <w:p w:rsidR="00491A03" w:rsidRPr="00320FD1" w:rsidRDefault="00491A03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236</w:t>
            </w:r>
          </w:p>
          <w:p w:rsidR="00491A03" w:rsidRPr="00320FD1" w:rsidRDefault="00491A03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239-240</w:t>
            </w:r>
          </w:p>
          <w:p w:rsidR="00491A03" w:rsidRPr="00320FD1" w:rsidRDefault="00491A03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244-246</w:t>
            </w:r>
          </w:p>
          <w:p w:rsidR="00491A03" w:rsidRPr="00320FD1" w:rsidRDefault="00491A03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260</w:t>
            </w:r>
          </w:p>
          <w:p w:rsidR="00491A03" w:rsidRPr="00320FD1" w:rsidRDefault="00491A03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268</w:t>
            </w:r>
          </w:p>
          <w:p w:rsidR="000158BC" w:rsidRPr="00320FD1" w:rsidRDefault="000158BC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272</w:t>
            </w:r>
          </w:p>
          <w:p w:rsidR="003147B2" w:rsidRPr="00320FD1" w:rsidRDefault="00491A03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27</w:t>
            </w:r>
            <w:r w:rsidR="000158BC"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5</w:t>
            </w:r>
          </w:p>
        </w:tc>
      </w:tr>
      <w:tr w:rsidR="00F037DF" w:rsidRPr="005556E5" w:rsidTr="00F037DF">
        <w:tc>
          <w:tcPr>
            <w:tcW w:w="1809" w:type="dxa"/>
            <w:vMerge/>
          </w:tcPr>
          <w:p w:rsidR="00F037DF" w:rsidRPr="00320FD1" w:rsidRDefault="00F037DF" w:rsidP="00F037DF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</w:pPr>
          </w:p>
        </w:tc>
        <w:tc>
          <w:tcPr>
            <w:tcW w:w="2314" w:type="dxa"/>
            <w:vMerge/>
          </w:tcPr>
          <w:p w:rsidR="00F037DF" w:rsidRPr="00320FD1" w:rsidRDefault="00F037DF" w:rsidP="00F037DF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</w:pPr>
          </w:p>
        </w:tc>
        <w:tc>
          <w:tcPr>
            <w:tcW w:w="2690" w:type="dxa"/>
          </w:tcPr>
          <w:p w:rsidR="00F037DF" w:rsidRPr="00320FD1" w:rsidRDefault="00F037DF" w:rsidP="00D4151F">
            <w:pPr>
              <w:spacing w:after="200" w:line="276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en-GB"/>
              </w:rPr>
            </w:pPr>
            <w:r w:rsidRPr="00320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  <w:t xml:space="preserve">SO </w:t>
            </w:r>
            <w:r w:rsidR="00D4151F" w:rsidRPr="00320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  <w:t>1</w:t>
            </w:r>
            <w:r w:rsidRPr="00320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  <w:t xml:space="preserve">.2: </w:t>
            </w:r>
            <w:r w:rsidR="00AB7827" w:rsidRPr="00320FD1">
              <w:rPr>
                <w:rFonts w:ascii="Times New Roman" w:hAnsi="Times New Roman" w:cs="Times New Roman"/>
                <w:color w:val="3E454C"/>
                <w:sz w:val="24"/>
                <w:szCs w:val="24"/>
              </w:rPr>
              <w:t>Increased transport safety on waterways and maritim</w:t>
            </w:r>
            <w:r w:rsidR="00283DD2" w:rsidRPr="00320FD1">
              <w:rPr>
                <w:rFonts w:ascii="Times New Roman" w:hAnsi="Times New Roman" w:cs="Times New Roman"/>
                <w:color w:val="3E454C"/>
                <w:sz w:val="24"/>
                <w:szCs w:val="24"/>
              </w:rPr>
              <w:t>e transport routes</w:t>
            </w:r>
          </w:p>
        </w:tc>
        <w:tc>
          <w:tcPr>
            <w:tcW w:w="2475" w:type="dxa"/>
          </w:tcPr>
          <w:p w:rsidR="00062CEB" w:rsidRPr="00320FD1" w:rsidRDefault="00062CEB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60</w:t>
            </w:r>
          </w:p>
          <w:p w:rsidR="00062CEB" w:rsidRPr="00320FD1" w:rsidRDefault="00062CEB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62</w:t>
            </w:r>
          </w:p>
          <w:p w:rsidR="00062CEB" w:rsidRPr="00320FD1" w:rsidRDefault="000158BC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71</w:t>
            </w:r>
          </w:p>
          <w:p w:rsidR="000158BC" w:rsidRPr="00320FD1" w:rsidRDefault="000158BC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74</w:t>
            </w:r>
          </w:p>
          <w:p w:rsidR="000158BC" w:rsidRPr="00320FD1" w:rsidRDefault="000158BC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lastRenderedPageBreak/>
              <w:t>76</w:t>
            </w:r>
          </w:p>
          <w:p w:rsidR="000158BC" w:rsidRPr="00320FD1" w:rsidRDefault="000158BC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78</w:t>
            </w:r>
          </w:p>
          <w:p w:rsidR="000158BC" w:rsidRPr="00320FD1" w:rsidRDefault="000158BC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231</w:t>
            </w:r>
          </w:p>
          <w:p w:rsidR="003A5008" w:rsidRPr="00320FD1" w:rsidRDefault="000158BC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245-246</w:t>
            </w:r>
          </w:p>
        </w:tc>
      </w:tr>
      <w:tr w:rsidR="00F037DF" w:rsidRPr="005556E5" w:rsidTr="00F037DF">
        <w:tc>
          <w:tcPr>
            <w:tcW w:w="1809" w:type="dxa"/>
            <w:vMerge w:val="restart"/>
            <w:vAlign w:val="center"/>
          </w:tcPr>
          <w:p w:rsidR="00F037DF" w:rsidRPr="00320FD1" w:rsidRDefault="008C1FF6" w:rsidP="00F037D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</w:pPr>
            <w:r w:rsidRPr="00320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  <w:lastRenderedPageBreak/>
              <w:t>Priority axis 2</w:t>
            </w:r>
            <w:r w:rsidR="00F037DF" w:rsidRPr="00320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  <w:t>:        A green region</w:t>
            </w:r>
          </w:p>
        </w:tc>
        <w:tc>
          <w:tcPr>
            <w:tcW w:w="2314" w:type="dxa"/>
            <w:vMerge w:val="restart"/>
            <w:vAlign w:val="center"/>
          </w:tcPr>
          <w:p w:rsidR="00F037DF" w:rsidRPr="00320FD1" w:rsidRDefault="00F037DF" w:rsidP="00F037D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</w:pPr>
            <w:r w:rsidRPr="00320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  <w:t>TO 6:</w:t>
            </w:r>
            <w:r w:rsidR="008B4E70" w:rsidRPr="00320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  <w:t xml:space="preserve"> Preserving and</w:t>
            </w:r>
            <w:r w:rsidRPr="00320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  <w:t xml:space="preserve"> </w:t>
            </w:r>
            <w:r w:rsidR="008B4E70" w:rsidRPr="00320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  <w:t>p</w:t>
            </w:r>
            <w:r w:rsidRPr="00320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  <w:t>rotecting the environment and promoting resource efficiency</w:t>
            </w:r>
          </w:p>
        </w:tc>
        <w:tc>
          <w:tcPr>
            <w:tcW w:w="2690" w:type="dxa"/>
          </w:tcPr>
          <w:p w:rsidR="00F037DF" w:rsidRPr="00320FD1" w:rsidRDefault="008C1FF6" w:rsidP="0045201B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  <w:t>SO 2</w:t>
            </w:r>
            <w:r w:rsidR="00F037DF" w:rsidRPr="00320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  <w:t xml:space="preserve">.1: </w:t>
            </w:r>
            <w:r w:rsidRPr="00320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  <w:t>To improve the sustainable use of natural heritage and resources and cultural heritage</w:t>
            </w:r>
          </w:p>
        </w:tc>
        <w:tc>
          <w:tcPr>
            <w:tcW w:w="2475" w:type="dxa"/>
          </w:tcPr>
          <w:p w:rsidR="003C3FA5" w:rsidRPr="00320FD1" w:rsidRDefault="003C3FA5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40-41</w:t>
            </w:r>
          </w:p>
          <w:p w:rsidR="000741DD" w:rsidRPr="00320FD1" w:rsidRDefault="000741DD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166</w:t>
            </w:r>
          </w:p>
          <w:p w:rsidR="000741DD" w:rsidRPr="00320FD1" w:rsidRDefault="000741DD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169-172</w:t>
            </w:r>
          </w:p>
          <w:p w:rsidR="000741DD" w:rsidRPr="00320FD1" w:rsidRDefault="000741DD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182-185</w:t>
            </w:r>
          </w:p>
          <w:p w:rsidR="000741DD" w:rsidRPr="00320FD1" w:rsidRDefault="000741DD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207</w:t>
            </w:r>
          </w:p>
          <w:p w:rsidR="000741DD" w:rsidRPr="00320FD1" w:rsidRDefault="000741DD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213-214</w:t>
            </w:r>
          </w:p>
          <w:p w:rsidR="000741DD" w:rsidRPr="00320FD1" w:rsidRDefault="000741DD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218-219</w:t>
            </w:r>
          </w:p>
          <w:p w:rsidR="000741DD" w:rsidRPr="00320FD1" w:rsidRDefault="000741DD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230</w:t>
            </w:r>
          </w:p>
          <w:p w:rsidR="000741DD" w:rsidRPr="00320FD1" w:rsidRDefault="00EA12A4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235-236</w:t>
            </w:r>
          </w:p>
          <w:p w:rsidR="00EA12A4" w:rsidRPr="00320FD1" w:rsidRDefault="00EA12A4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248-249</w:t>
            </w:r>
          </w:p>
          <w:p w:rsidR="00EA12A4" w:rsidRPr="00320FD1" w:rsidRDefault="00EA12A4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253-254</w:t>
            </w:r>
          </w:p>
          <w:p w:rsidR="00EA12A4" w:rsidRPr="00320FD1" w:rsidRDefault="00EA12A4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264</w:t>
            </w:r>
          </w:p>
          <w:p w:rsidR="00AD6D17" w:rsidRPr="00320FD1" w:rsidRDefault="00EA12A4" w:rsidP="00B75B3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275</w:t>
            </w:r>
          </w:p>
        </w:tc>
      </w:tr>
      <w:tr w:rsidR="00F037DF" w:rsidRPr="005556E5" w:rsidTr="00F037DF">
        <w:tc>
          <w:tcPr>
            <w:tcW w:w="1809" w:type="dxa"/>
            <w:vMerge/>
          </w:tcPr>
          <w:p w:rsidR="00F037DF" w:rsidRPr="00320FD1" w:rsidRDefault="00F037DF" w:rsidP="00F037DF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</w:pPr>
          </w:p>
        </w:tc>
        <w:tc>
          <w:tcPr>
            <w:tcW w:w="2314" w:type="dxa"/>
            <w:vMerge/>
          </w:tcPr>
          <w:p w:rsidR="00F037DF" w:rsidRPr="00320FD1" w:rsidRDefault="00F037DF" w:rsidP="00F037DF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</w:pPr>
          </w:p>
        </w:tc>
        <w:tc>
          <w:tcPr>
            <w:tcW w:w="2690" w:type="dxa"/>
          </w:tcPr>
          <w:p w:rsidR="00F037DF" w:rsidRPr="00320FD1" w:rsidRDefault="00F037DF" w:rsidP="008C1FF6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  <w:t xml:space="preserve">SO </w:t>
            </w:r>
            <w:r w:rsidR="008C1FF6" w:rsidRPr="00320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  <w:t>2</w:t>
            </w:r>
            <w:r w:rsidRPr="00320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  <w:t>.2: To enhance the sustainable development of the ecosystems from the cross-border area</w:t>
            </w:r>
          </w:p>
        </w:tc>
        <w:tc>
          <w:tcPr>
            <w:tcW w:w="2475" w:type="dxa"/>
          </w:tcPr>
          <w:p w:rsidR="00FB5C49" w:rsidRPr="00320FD1" w:rsidRDefault="00FB5C49" w:rsidP="00C66A09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10-11</w:t>
            </w:r>
          </w:p>
          <w:p w:rsidR="00021C63" w:rsidRPr="00320FD1" w:rsidRDefault="00021C63" w:rsidP="00021C63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170-185</w:t>
            </w:r>
          </w:p>
          <w:p w:rsidR="00021C63" w:rsidRPr="00320FD1" w:rsidRDefault="00021C63" w:rsidP="00021C63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211</w:t>
            </w:r>
          </w:p>
          <w:p w:rsidR="00021C63" w:rsidRPr="00320FD1" w:rsidRDefault="00021C63" w:rsidP="00021C63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236</w:t>
            </w:r>
          </w:p>
          <w:p w:rsidR="00021C63" w:rsidRPr="00320FD1" w:rsidRDefault="00021C63" w:rsidP="00021C63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248-251</w:t>
            </w:r>
          </w:p>
          <w:p w:rsidR="00A4392D" w:rsidRPr="00320FD1" w:rsidRDefault="00A4392D" w:rsidP="00C66A09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253-254</w:t>
            </w:r>
          </w:p>
          <w:p w:rsidR="00021C63" w:rsidRPr="00320FD1" w:rsidRDefault="00A4392D" w:rsidP="00021C63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272</w:t>
            </w:r>
          </w:p>
          <w:p w:rsidR="009F427B" w:rsidRPr="00320FD1" w:rsidRDefault="00021C63" w:rsidP="00021C63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275</w:t>
            </w:r>
          </w:p>
        </w:tc>
      </w:tr>
      <w:tr w:rsidR="00F037DF" w:rsidRPr="005556E5" w:rsidTr="00F037DF">
        <w:tc>
          <w:tcPr>
            <w:tcW w:w="1809" w:type="dxa"/>
            <w:vAlign w:val="center"/>
          </w:tcPr>
          <w:p w:rsidR="00F037DF" w:rsidRPr="00320FD1" w:rsidRDefault="008C1FF6" w:rsidP="00F037D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</w:pPr>
            <w:r w:rsidRPr="00320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  <w:t>Priority axis 3</w:t>
            </w:r>
            <w:r w:rsidR="00F037DF" w:rsidRPr="00320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  <w:t>:         A safe region</w:t>
            </w:r>
          </w:p>
        </w:tc>
        <w:tc>
          <w:tcPr>
            <w:tcW w:w="2314" w:type="dxa"/>
            <w:vAlign w:val="center"/>
          </w:tcPr>
          <w:p w:rsidR="00F037DF" w:rsidRPr="00320FD1" w:rsidRDefault="00F037DF" w:rsidP="00F037D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</w:pPr>
            <w:r w:rsidRPr="00320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  <w:t xml:space="preserve">TO 5 Promoting climate change adaptation, risk </w:t>
            </w:r>
            <w:r w:rsidRPr="00320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  <w:lastRenderedPageBreak/>
              <w:t>prevention and management</w:t>
            </w:r>
          </w:p>
        </w:tc>
        <w:tc>
          <w:tcPr>
            <w:tcW w:w="2690" w:type="dxa"/>
          </w:tcPr>
          <w:p w:rsidR="00F037DF" w:rsidRPr="00320FD1" w:rsidRDefault="008C1FF6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  <w:lastRenderedPageBreak/>
              <w:t>SO 3</w:t>
            </w:r>
            <w:r w:rsidR="00F037DF" w:rsidRPr="00320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  <w:t xml:space="preserve">.1: </w:t>
            </w:r>
            <w:r w:rsidRPr="00320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  <w:t xml:space="preserve">To improve joint risk management in the </w:t>
            </w:r>
            <w:r w:rsidRPr="00320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  <w:lastRenderedPageBreak/>
              <w:t>cross-border area</w:t>
            </w:r>
          </w:p>
        </w:tc>
        <w:tc>
          <w:tcPr>
            <w:tcW w:w="2475" w:type="dxa"/>
          </w:tcPr>
          <w:p w:rsidR="00FB5C49" w:rsidRPr="00320FD1" w:rsidRDefault="00FB5C49" w:rsidP="00C66A09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lastRenderedPageBreak/>
              <w:t>10-11</w:t>
            </w:r>
          </w:p>
          <w:p w:rsidR="00FB5C49" w:rsidRPr="00320FD1" w:rsidRDefault="00D062FC" w:rsidP="00C66A09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lastRenderedPageBreak/>
              <w:t>139-150</w:t>
            </w:r>
          </w:p>
          <w:p w:rsidR="00D062FC" w:rsidRPr="00320FD1" w:rsidRDefault="00D062FC" w:rsidP="00C66A09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177-185</w:t>
            </w:r>
          </w:p>
          <w:p w:rsidR="00D062FC" w:rsidRPr="00320FD1" w:rsidRDefault="00D062FC" w:rsidP="00C66A09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213-214</w:t>
            </w:r>
          </w:p>
          <w:p w:rsidR="00AD7CD0" w:rsidRPr="00320FD1" w:rsidRDefault="00AD7CD0" w:rsidP="00C66A09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229</w:t>
            </w:r>
          </w:p>
          <w:p w:rsidR="00AD7CD0" w:rsidRPr="00320FD1" w:rsidRDefault="00AD7CD0" w:rsidP="00C66A09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237</w:t>
            </w:r>
          </w:p>
          <w:p w:rsidR="00F037DF" w:rsidRPr="00320FD1" w:rsidRDefault="00AD7CD0" w:rsidP="00AA5D0D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248-250</w:t>
            </w:r>
          </w:p>
        </w:tc>
      </w:tr>
      <w:tr w:rsidR="008C1FF6" w:rsidRPr="005556E5" w:rsidTr="00F037DF">
        <w:tc>
          <w:tcPr>
            <w:tcW w:w="1809" w:type="dxa"/>
            <w:vAlign w:val="center"/>
          </w:tcPr>
          <w:p w:rsidR="008C1FF6" w:rsidRPr="00320FD1" w:rsidRDefault="008C1FF6" w:rsidP="00FB5C4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</w:pPr>
            <w:r w:rsidRPr="00320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  <w:lastRenderedPageBreak/>
              <w:t>Priority axis 4:        A skilled and inclusive region</w:t>
            </w:r>
          </w:p>
        </w:tc>
        <w:tc>
          <w:tcPr>
            <w:tcW w:w="2314" w:type="dxa"/>
            <w:vAlign w:val="center"/>
          </w:tcPr>
          <w:p w:rsidR="008C1FF6" w:rsidRPr="00320FD1" w:rsidRDefault="00D4151F" w:rsidP="00FB5C4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</w:pPr>
            <w:r w:rsidRPr="00320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  <w:t>TO 8</w:t>
            </w:r>
            <w:r w:rsidR="008C1FF6" w:rsidRPr="00320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  <w:t xml:space="preserve"> </w:t>
            </w:r>
            <w:r w:rsidR="008B4E70" w:rsidRPr="00320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  <w:t>Promoting sustainable and quality employment and supporting labour mobility</w:t>
            </w:r>
          </w:p>
        </w:tc>
        <w:tc>
          <w:tcPr>
            <w:tcW w:w="2690" w:type="dxa"/>
          </w:tcPr>
          <w:p w:rsidR="008C1FF6" w:rsidRPr="00320FD1" w:rsidRDefault="008C1FF6" w:rsidP="008C1FF6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  <w:t>SO 4.1: To encourage the integration of the cross-border area in terms of employment and labour mobility</w:t>
            </w:r>
          </w:p>
        </w:tc>
        <w:tc>
          <w:tcPr>
            <w:tcW w:w="2475" w:type="dxa"/>
          </w:tcPr>
          <w:p w:rsidR="00FB5C49" w:rsidRPr="00320FD1" w:rsidRDefault="00D84B95" w:rsidP="00FB5C49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12-13</w:t>
            </w:r>
          </w:p>
          <w:p w:rsidR="00D84B95" w:rsidRPr="00320FD1" w:rsidRDefault="00D84B95" w:rsidP="00FB5C49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23</w:t>
            </w:r>
          </w:p>
          <w:p w:rsidR="00D84B95" w:rsidRPr="00320FD1" w:rsidRDefault="00D84B95" w:rsidP="00FB5C49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29-32</w:t>
            </w:r>
          </w:p>
          <w:p w:rsidR="00B17637" w:rsidRPr="00320FD1" w:rsidRDefault="00B17637" w:rsidP="00FB5C49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48-51</w:t>
            </w:r>
          </w:p>
          <w:p w:rsidR="009B1523" w:rsidRPr="00320FD1" w:rsidRDefault="009B1523" w:rsidP="00FB5C49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101-115</w:t>
            </w:r>
          </w:p>
          <w:p w:rsidR="009B1523" w:rsidRPr="00320FD1" w:rsidRDefault="009B1523" w:rsidP="00FB5C49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134-137</w:t>
            </w:r>
          </w:p>
          <w:p w:rsidR="009B1523" w:rsidRPr="00320FD1" w:rsidRDefault="009B1523" w:rsidP="00FB5C49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206</w:t>
            </w:r>
          </w:p>
          <w:p w:rsidR="009B1523" w:rsidRPr="00320FD1" w:rsidRDefault="009B1523" w:rsidP="00FB5C49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209</w:t>
            </w:r>
          </w:p>
          <w:p w:rsidR="009B1523" w:rsidRPr="00320FD1" w:rsidRDefault="009B1523" w:rsidP="00FB5C49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213</w:t>
            </w:r>
          </w:p>
          <w:p w:rsidR="009B1523" w:rsidRPr="00320FD1" w:rsidRDefault="009B1523" w:rsidP="00FB5C49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232-233</w:t>
            </w:r>
          </w:p>
          <w:p w:rsidR="009B1523" w:rsidRPr="00320FD1" w:rsidRDefault="009B1523" w:rsidP="00FB5C49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236-237</w:t>
            </w:r>
          </w:p>
          <w:p w:rsidR="00B17637" w:rsidRPr="00320FD1" w:rsidRDefault="009B1523" w:rsidP="00FB5C49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251-253</w:t>
            </w:r>
          </w:p>
          <w:p w:rsidR="008C1FF6" w:rsidRPr="00320FD1" w:rsidRDefault="009B1523" w:rsidP="001E5731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272</w:t>
            </w:r>
          </w:p>
        </w:tc>
      </w:tr>
      <w:tr w:rsidR="008C1FF6" w:rsidRPr="005556E5" w:rsidTr="00F037DF">
        <w:tc>
          <w:tcPr>
            <w:tcW w:w="1809" w:type="dxa"/>
            <w:vAlign w:val="center"/>
          </w:tcPr>
          <w:p w:rsidR="008C1FF6" w:rsidRPr="00320FD1" w:rsidRDefault="008C1FF6" w:rsidP="00F037D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</w:pPr>
            <w:r w:rsidRPr="00320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  <w:t>Priority axis 5:     An efficient region</w:t>
            </w:r>
          </w:p>
        </w:tc>
        <w:tc>
          <w:tcPr>
            <w:tcW w:w="2314" w:type="dxa"/>
            <w:vAlign w:val="center"/>
          </w:tcPr>
          <w:p w:rsidR="008C1FF6" w:rsidRPr="00320FD1" w:rsidRDefault="008C1FF6" w:rsidP="00F037D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</w:pPr>
            <w:r w:rsidRPr="00320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  <w:t xml:space="preserve">TO 11 </w:t>
            </w:r>
            <w:r w:rsidR="008B4E70" w:rsidRPr="00320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  <w:t xml:space="preserve">Enhancing institutional capacity of public authorities and stakeholders and efficient public administration through actions to strengthen the institutional capacity and the efficiency of public administrations and public services </w:t>
            </w:r>
            <w:r w:rsidR="008B4E70" w:rsidRPr="00320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  <w:lastRenderedPageBreak/>
              <w:t>related to the implementation of the ERDF, and in support of actions under the ESF to strengthen the institutional capacity and the efficiency of public administration</w:t>
            </w:r>
          </w:p>
        </w:tc>
        <w:tc>
          <w:tcPr>
            <w:tcW w:w="2690" w:type="dxa"/>
          </w:tcPr>
          <w:p w:rsidR="008C1FF6" w:rsidRPr="00320FD1" w:rsidRDefault="008C1FF6" w:rsidP="000E4F62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  <w:lastRenderedPageBreak/>
              <w:t xml:space="preserve">SO 5.1: To increase cooperation capacity and the efficiency of public </w:t>
            </w:r>
            <w:r w:rsidR="000E4F62" w:rsidRPr="00320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  <w:t xml:space="preserve">institutions </w:t>
            </w:r>
            <w:r w:rsidRPr="00320F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fr-FR"/>
              </w:rPr>
              <w:t>in a CBC context</w:t>
            </w:r>
          </w:p>
        </w:tc>
        <w:tc>
          <w:tcPr>
            <w:tcW w:w="2475" w:type="dxa"/>
          </w:tcPr>
          <w:p w:rsidR="00FB5C49" w:rsidRPr="00320FD1" w:rsidRDefault="00FB5C49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10</w:t>
            </w:r>
          </w:p>
          <w:p w:rsidR="00D84B95" w:rsidRPr="00320FD1" w:rsidRDefault="00D84B95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13</w:t>
            </w:r>
          </w:p>
          <w:p w:rsidR="006D29D1" w:rsidRPr="00320FD1" w:rsidRDefault="006D29D1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186-187</w:t>
            </w:r>
          </w:p>
          <w:p w:rsidR="006D29D1" w:rsidRPr="00320FD1" w:rsidRDefault="006D29D1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194</w:t>
            </w:r>
          </w:p>
          <w:p w:rsidR="006D29D1" w:rsidRPr="00320FD1" w:rsidRDefault="006D29D1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197-200</w:t>
            </w:r>
          </w:p>
          <w:p w:rsidR="006D29D1" w:rsidRPr="00320FD1" w:rsidRDefault="006D29D1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218</w:t>
            </w:r>
          </w:p>
          <w:p w:rsidR="008C1FF6" w:rsidRPr="00320FD1" w:rsidRDefault="006D29D1" w:rsidP="00F037DF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235</w:t>
            </w:r>
            <w:r w:rsidR="00123419" w:rsidRPr="00320FD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-237</w:t>
            </w:r>
          </w:p>
        </w:tc>
      </w:tr>
    </w:tbl>
    <w:p w:rsidR="00F037DF" w:rsidRPr="00320FD1" w:rsidRDefault="00F037DF" w:rsidP="00F037DF">
      <w:pPr>
        <w:rPr>
          <w:rFonts w:ascii="Times New Roman" w:hAnsi="Times New Roman" w:cs="Times New Roman"/>
          <w:b/>
          <w:sz w:val="24"/>
          <w:szCs w:val="24"/>
          <w:lang w:val="en-GB"/>
        </w:rPr>
      </w:pPr>
    </w:p>
    <w:sectPr w:rsidR="00F037DF" w:rsidRPr="00320FD1" w:rsidSect="00BB32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037DF"/>
    <w:rsid w:val="000158BC"/>
    <w:rsid w:val="00021C63"/>
    <w:rsid w:val="0004397A"/>
    <w:rsid w:val="00062CEB"/>
    <w:rsid w:val="00070CED"/>
    <w:rsid w:val="000741DD"/>
    <w:rsid w:val="000B1798"/>
    <w:rsid w:val="000E4F62"/>
    <w:rsid w:val="00120A46"/>
    <w:rsid w:val="00123419"/>
    <w:rsid w:val="001E5731"/>
    <w:rsid w:val="0023592D"/>
    <w:rsid w:val="00283DD2"/>
    <w:rsid w:val="003147B2"/>
    <w:rsid w:val="00320FD1"/>
    <w:rsid w:val="003A5008"/>
    <w:rsid w:val="003C3FA5"/>
    <w:rsid w:val="003C78CA"/>
    <w:rsid w:val="003F5B0E"/>
    <w:rsid w:val="0045201B"/>
    <w:rsid w:val="00472850"/>
    <w:rsid w:val="00491A03"/>
    <w:rsid w:val="004A4812"/>
    <w:rsid w:val="005556E5"/>
    <w:rsid w:val="006804AD"/>
    <w:rsid w:val="00687F8B"/>
    <w:rsid w:val="006924C8"/>
    <w:rsid w:val="00694B9D"/>
    <w:rsid w:val="006C72D1"/>
    <w:rsid w:val="006D29D1"/>
    <w:rsid w:val="007034A6"/>
    <w:rsid w:val="0089739B"/>
    <w:rsid w:val="008B4E70"/>
    <w:rsid w:val="008C1FF6"/>
    <w:rsid w:val="0098061D"/>
    <w:rsid w:val="009B1523"/>
    <w:rsid w:val="009F427B"/>
    <w:rsid w:val="00A4392D"/>
    <w:rsid w:val="00A46551"/>
    <w:rsid w:val="00AA5D0D"/>
    <w:rsid w:val="00AB7827"/>
    <w:rsid w:val="00AC5739"/>
    <w:rsid w:val="00AC60BB"/>
    <w:rsid w:val="00AD6D17"/>
    <w:rsid w:val="00AD7CD0"/>
    <w:rsid w:val="00B07379"/>
    <w:rsid w:val="00B17637"/>
    <w:rsid w:val="00B75B3D"/>
    <w:rsid w:val="00BB32E1"/>
    <w:rsid w:val="00BE01A2"/>
    <w:rsid w:val="00C66A09"/>
    <w:rsid w:val="00D062FC"/>
    <w:rsid w:val="00D20F1D"/>
    <w:rsid w:val="00D4151F"/>
    <w:rsid w:val="00D84B95"/>
    <w:rsid w:val="00EA12A4"/>
    <w:rsid w:val="00F037DF"/>
    <w:rsid w:val="00F6069A"/>
    <w:rsid w:val="00FB5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2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37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unhideWhenUsed/>
    <w:rsid w:val="00F037D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037DF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rsid w:val="00F037DF"/>
    <w:rPr>
      <w:rFonts w:ascii="Times New Roman" w:eastAsia="Calibri" w:hAnsi="Times New Roman" w:cs="Times New Roman"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3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7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0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8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5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41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621885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79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26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9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04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7034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012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2907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8002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1033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7286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16304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71028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5567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5675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75362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01933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3" w:color="DFDFDF"/>
                                                                                        <w:left w:val="single" w:sz="6" w:space="0" w:color="DFDFDF"/>
                                                                                        <w:bottom w:val="single" w:sz="6" w:space="2" w:color="DFDFDF"/>
                                                                                        <w:right w:val="single" w:sz="6" w:space="0" w:color="DFDFDF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730014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Boza Pál</dc:creator>
  <cp:lastModifiedBy>Ioana  Glavan</cp:lastModifiedBy>
  <cp:revision>9</cp:revision>
  <cp:lastPrinted>2014-05-22T11:32:00Z</cp:lastPrinted>
  <dcterms:created xsi:type="dcterms:W3CDTF">2014-06-23T08:57:00Z</dcterms:created>
  <dcterms:modified xsi:type="dcterms:W3CDTF">2014-07-08T09:19:00Z</dcterms:modified>
</cp:coreProperties>
</file>